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C" w:rsidRPr="009C274C" w:rsidRDefault="009C274C" w:rsidP="009D722C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9C274C">
        <w:rPr>
          <w:rFonts w:ascii="方正仿宋_GBK" w:eastAsia="方正仿宋_GBK" w:hAnsi="宋体" w:cs="宋体" w:hint="eastAsia"/>
          <w:sz w:val="32"/>
          <w:szCs w:val="32"/>
        </w:rPr>
        <w:t>附件</w:t>
      </w:r>
      <w:r w:rsidR="00D03F3B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：</w:t>
      </w:r>
    </w:p>
    <w:p w:rsidR="009C274C" w:rsidRDefault="00F90114" w:rsidP="009D722C">
      <w:pPr>
        <w:spacing w:line="600" w:lineRule="exact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井冈山大学201</w:t>
      </w:r>
      <w:r w:rsidR="00B43CE4">
        <w:rPr>
          <w:rFonts w:ascii="方正小标宋_GBK" w:eastAsia="方正小标宋_GBK" w:hAnsi="宋体" w:cs="宋体" w:hint="eastAsia"/>
          <w:sz w:val="36"/>
          <w:szCs w:val="36"/>
        </w:rPr>
        <w:t>7</w:t>
      </w:r>
      <w:r>
        <w:rPr>
          <w:rFonts w:ascii="方正小标宋_GBK" w:eastAsia="方正小标宋_GBK" w:hAnsi="宋体" w:cs="宋体" w:hint="eastAsia"/>
          <w:sz w:val="36"/>
          <w:szCs w:val="36"/>
        </w:rPr>
        <w:t>年</w:t>
      </w:r>
    </w:p>
    <w:p w:rsidR="000925DB" w:rsidRPr="009C274C" w:rsidRDefault="00F90114" w:rsidP="009D722C">
      <w:pPr>
        <w:spacing w:line="600" w:lineRule="exact"/>
        <w:jc w:val="center"/>
        <w:rPr>
          <w:rFonts w:ascii="方正小标宋_GBK" w:eastAsia="方正小标宋_GBK" w:hAnsi="宋体" w:cs="宋体"/>
          <w:sz w:val="36"/>
          <w:szCs w:val="36"/>
        </w:rPr>
      </w:pPr>
      <w:r>
        <w:rPr>
          <w:rFonts w:ascii="方正小标宋_GBK" w:eastAsia="方正小标宋_GBK" w:hAnsi="宋体" w:cs="宋体" w:hint="eastAsia"/>
          <w:sz w:val="36"/>
          <w:szCs w:val="36"/>
        </w:rPr>
        <w:t>节能宣传周和全国低碳日活动实施方案</w:t>
      </w:r>
    </w:p>
    <w:p w:rsidR="000925DB" w:rsidRDefault="00F90114" w:rsidP="009D722C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</w:p>
    <w:p w:rsidR="00C0720B" w:rsidRPr="00C0720B" w:rsidRDefault="00C0720B" w:rsidP="006962BF">
      <w:pPr>
        <w:spacing w:line="600" w:lineRule="exact"/>
        <w:ind w:firstLineChars="200" w:firstLine="643"/>
        <w:rPr>
          <w:rFonts w:ascii="方正黑体_GBK" w:eastAsia="方正黑体_GBK" w:hAnsi="宋体" w:cs="宋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一、</w:t>
      </w:r>
      <w:r w:rsidRPr="00C0720B">
        <w:rPr>
          <w:rFonts w:ascii="方正黑体_GBK" w:eastAsia="方正黑体_GBK" w:hAnsi="宋体" w:cs="宋体" w:hint="eastAsia"/>
          <w:b/>
          <w:sz w:val="32"/>
          <w:szCs w:val="32"/>
        </w:rPr>
        <w:t>组织领导</w:t>
      </w:r>
    </w:p>
    <w:p w:rsidR="00C0720B" w:rsidRPr="00C0720B" w:rsidRDefault="00C0720B" w:rsidP="009D722C">
      <w:pPr>
        <w:spacing w:line="600" w:lineRule="exact"/>
        <w:ind w:firstLineChars="200" w:firstLine="560"/>
        <w:rPr>
          <w:rFonts w:ascii="方正仿宋_GBK" w:eastAsia="方正仿宋_GBK" w:hAnsi="宋体" w:cs="宋体"/>
          <w:sz w:val="32"/>
          <w:szCs w:val="32"/>
          <w:lang w:val="en-US"/>
        </w:rPr>
      </w:pPr>
      <w:r>
        <w:rPr>
          <w:rFonts w:ascii="楷体_GB2312" w:eastAsia="楷体_GB2312" w:hAnsi="楷体_GB2312"/>
          <w:sz w:val="28"/>
        </w:rPr>
        <w:t xml:space="preserve">   </w:t>
      </w:r>
      <w:r w:rsidRPr="00C0720B">
        <w:rPr>
          <w:rFonts w:ascii="方正仿宋_GBK" w:eastAsia="方正仿宋_GBK" w:hAnsi="宋体" w:cs="宋体"/>
          <w:sz w:val="32"/>
          <w:szCs w:val="32"/>
          <w:lang w:val="en-US"/>
        </w:rPr>
        <w:t xml:space="preserve"> </w:t>
      </w:r>
      <w:r>
        <w:rPr>
          <w:rFonts w:ascii="方正仿宋_GBK" w:eastAsia="方正仿宋_GBK" w:hAnsi="宋体" w:cs="宋体" w:hint="eastAsia"/>
          <w:sz w:val="32"/>
          <w:szCs w:val="32"/>
          <w:lang w:val="en-US"/>
        </w:rPr>
        <w:t>整体</w:t>
      </w:r>
      <w:r w:rsidRPr="00C0720B">
        <w:rPr>
          <w:rFonts w:ascii="方正仿宋_GBK" w:eastAsia="方正仿宋_GBK" w:hAnsi="宋体" w:cs="宋体" w:hint="eastAsia"/>
          <w:sz w:val="32"/>
          <w:szCs w:val="32"/>
          <w:lang w:val="en-US"/>
        </w:rPr>
        <w:t>活动由学校节能工作领导小组负责组织</w:t>
      </w:r>
      <w:r>
        <w:rPr>
          <w:rFonts w:ascii="方正仿宋_GBK" w:eastAsia="方正仿宋_GBK" w:hAnsi="宋体" w:cs="宋体" w:hint="eastAsia"/>
          <w:sz w:val="32"/>
          <w:szCs w:val="32"/>
          <w:lang w:val="en-US"/>
        </w:rPr>
        <w:t>协调</w:t>
      </w:r>
      <w:r w:rsidRPr="00C0720B">
        <w:rPr>
          <w:rFonts w:ascii="方正仿宋_GBK" w:eastAsia="方正仿宋_GBK" w:hAnsi="宋体" w:cs="宋体" w:hint="eastAsia"/>
          <w:sz w:val="32"/>
          <w:szCs w:val="32"/>
          <w:lang w:val="en-US"/>
        </w:rPr>
        <w:t>，各部门、学院分工合作，共同抓好相关工作的具体落实。</w:t>
      </w:r>
    </w:p>
    <w:p w:rsidR="000925DB" w:rsidRDefault="00C0720B" w:rsidP="006962BF">
      <w:pPr>
        <w:spacing w:line="600" w:lineRule="exact"/>
        <w:ind w:firstLineChars="200" w:firstLine="643"/>
        <w:rPr>
          <w:rFonts w:ascii="方正黑体_GBK" w:eastAsia="方正黑体_GBK" w:hAnsi="宋体" w:cs="宋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二、</w:t>
      </w:r>
      <w:r w:rsidR="00F90114">
        <w:rPr>
          <w:rFonts w:ascii="方正黑体_GBK" w:eastAsia="方正黑体_GBK" w:hAnsi="宋体" w:cs="宋体" w:hint="eastAsia"/>
          <w:b/>
          <w:sz w:val="32"/>
          <w:szCs w:val="32"/>
        </w:rPr>
        <w:t>活动主题</w:t>
      </w:r>
    </w:p>
    <w:p w:rsidR="000925DB" w:rsidRDefault="00F90114" w:rsidP="009D722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  <w:lang w:val="en-US"/>
        </w:rPr>
        <w:t>201</w:t>
      </w:r>
      <w:r w:rsidR="00B43CE4">
        <w:rPr>
          <w:rFonts w:ascii="方正仿宋_GBK" w:eastAsia="方正仿宋_GBK" w:hAnsi="宋体" w:cs="宋体" w:hint="eastAsia"/>
          <w:sz w:val="32"/>
          <w:szCs w:val="32"/>
          <w:lang w:val="en-US"/>
        </w:rPr>
        <w:t>7</w:t>
      </w:r>
      <w:r>
        <w:rPr>
          <w:rFonts w:ascii="方正仿宋_GBK" w:eastAsia="方正仿宋_GBK" w:hAnsi="宋体" w:cs="宋体" w:hint="eastAsia"/>
          <w:sz w:val="32"/>
          <w:szCs w:val="32"/>
          <w:lang w:val="en-US"/>
        </w:rPr>
        <w:t>年</w:t>
      </w:r>
      <w:r>
        <w:rPr>
          <w:rFonts w:ascii="方正仿宋_GBK" w:eastAsia="方正仿宋_GBK" w:hAnsi="宋体" w:cs="宋体" w:hint="eastAsia"/>
          <w:sz w:val="32"/>
          <w:szCs w:val="32"/>
        </w:rPr>
        <w:t>节能宣传周的主题是：</w:t>
      </w:r>
      <w:r>
        <w:rPr>
          <w:rFonts w:ascii="方正仿宋_GBK" w:eastAsia="方正仿宋_GBK" w:hint="eastAsia"/>
          <w:sz w:val="32"/>
          <w:szCs w:val="32"/>
        </w:rPr>
        <w:t>“</w:t>
      </w:r>
      <w:r w:rsidR="00B43CE4" w:rsidRPr="0090676C">
        <w:rPr>
          <w:rFonts w:ascii="仿宋" w:eastAsia="仿宋" w:hAnsi="仿宋" w:hint="eastAsia"/>
          <w:sz w:val="32"/>
          <w:szCs w:val="32"/>
        </w:rPr>
        <w:t>节能有我，绿色共享</w:t>
      </w:r>
      <w:r>
        <w:rPr>
          <w:rFonts w:ascii="方正仿宋_GBK" w:eastAsia="方正仿宋_GBK" w:hint="eastAsia"/>
          <w:sz w:val="32"/>
          <w:szCs w:val="32"/>
        </w:rPr>
        <w:t>”；</w:t>
      </w:r>
    </w:p>
    <w:p w:rsidR="000925DB" w:rsidRDefault="00F90114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全国低碳</w:t>
      </w:r>
      <w:proofErr w:type="gramStart"/>
      <w:r>
        <w:rPr>
          <w:rFonts w:ascii="方正仿宋_GBK" w:eastAsia="方正仿宋_GBK" w:hAnsi="宋体" w:cs="宋体" w:hint="eastAsia"/>
          <w:sz w:val="32"/>
          <w:szCs w:val="32"/>
        </w:rPr>
        <w:t>曰活动</w:t>
      </w:r>
      <w:proofErr w:type="gramEnd"/>
      <w:r>
        <w:rPr>
          <w:rFonts w:ascii="方正仿宋_GBK" w:eastAsia="方正仿宋_GBK" w:hAnsi="宋体" w:cs="宋体" w:hint="eastAsia"/>
          <w:sz w:val="32"/>
          <w:szCs w:val="32"/>
        </w:rPr>
        <w:t>主题：“</w:t>
      </w:r>
      <w:r w:rsidR="00B43CE4">
        <w:rPr>
          <w:rFonts w:ascii="仿宋" w:eastAsia="仿宋" w:hAnsi="仿宋" w:hint="eastAsia"/>
          <w:sz w:val="32"/>
          <w:szCs w:val="32"/>
        </w:rPr>
        <w:t>绿色</w:t>
      </w:r>
      <w:r w:rsidR="00B43CE4" w:rsidRPr="0090676C">
        <w:rPr>
          <w:rFonts w:ascii="仿宋" w:eastAsia="仿宋" w:hAnsi="仿宋" w:hint="eastAsia"/>
          <w:sz w:val="32"/>
          <w:szCs w:val="32"/>
        </w:rPr>
        <w:t>低碳发展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0925DB" w:rsidRDefault="00C0720B" w:rsidP="006962BF">
      <w:pPr>
        <w:spacing w:line="600" w:lineRule="exact"/>
        <w:ind w:firstLineChars="200" w:firstLine="643"/>
        <w:rPr>
          <w:rFonts w:ascii="方正黑体_GBK" w:eastAsia="方正黑体_GBK" w:hAnsi="宋体" w:cs="宋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三、</w:t>
      </w:r>
      <w:r w:rsidR="00F90114">
        <w:rPr>
          <w:rFonts w:ascii="方正黑体_GBK" w:eastAsia="方正黑体_GBK" w:hAnsi="宋体" w:cs="宋体" w:hint="eastAsia"/>
          <w:b/>
          <w:sz w:val="32"/>
          <w:szCs w:val="32"/>
        </w:rPr>
        <w:t xml:space="preserve">活动时间 </w:t>
      </w:r>
    </w:p>
    <w:p w:rsidR="000925DB" w:rsidRDefault="00F90114" w:rsidP="009D722C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</w:t>
      </w:r>
      <w:r w:rsidR="00B43CE4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Ansi="宋体" w:cs="宋体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Ansi="宋体" w:cs="宋体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</w:t>
      </w:r>
      <w:r w:rsidR="00B43CE4"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Ansi="宋体" w:cs="宋体" w:hint="eastAsia"/>
          <w:sz w:val="32"/>
          <w:szCs w:val="32"/>
        </w:rPr>
        <w:t>日至6月</w:t>
      </w:r>
      <w:r>
        <w:rPr>
          <w:rFonts w:ascii="方正仿宋_GBK" w:eastAsia="方正仿宋_GBK" w:hint="eastAsia"/>
          <w:sz w:val="32"/>
          <w:szCs w:val="32"/>
        </w:rPr>
        <w:t>1</w:t>
      </w:r>
      <w:r w:rsidR="00B43CE4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Ansi="宋体" w:cs="宋体" w:hint="eastAsia"/>
          <w:sz w:val="32"/>
          <w:szCs w:val="32"/>
        </w:rPr>
        <w:t>日开展节能宣传周活动</w:t>
      </w:r>
      <w:r>
        <w:rPr>
          <w:rFonts w:ascii="方正仿宋_GBK" w:eastAsia="方正仿宋_GBK" w:hint="eastAsia"/>
          <w:sz w:val="32"/>
          <w:szCs w:val="32"/>
        </w:rPr>
        <w:t>，其中6</w:t>
      </w:r>
      <w:r>
        <w:rPr>
          <w:rFonts w:ascii="方正仿宋_GBK" w:eastAsia="方正仿宋_GBK" w:hAnsi="宋体" w:cs="宋体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</w:t>
      </w:r>
      <w:r w:rsidR="00B43CE4"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sz w:val="32"/>
          <w:szCs w:val="32"/>
        </w:rPr>
        <w:t>日为</w:t>
      </w:r>
      <w:r>
        <w:rPr>
          <w:rFonts w:ascii="方正仿宋_GBK" w:eastAsia="方正仿宋_GBK" w:hint="eastAsia"/>
          <w:sz w:val="32"/>
          <w:szCs w:val="32"/>
        </w:rPr>
        <w:t>“</w:t>
      </w:r>
      <w:r>
        <w:rPr>
          <w:rFonts w:ascii="方正仿宋_GBK" w:eastAsia="方正仿宋_GBK" w:hAnsi="宋体" w:cs="宋体" w:hint="eastAsia"/>
          <w:sz w:val="32"/>
          <w:szCs w:val="32"/>
        </w:rPr>
        <w:t>全国低碳日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0925DB" w:rsidRPr="00B43CE4" w:rsidRDefault="00C0720B" w:rsidP="006962BF">
      <w:pPr>
        <w:spacing w:line="600" w:lineRule="exact"/>
        <w:ind w:firstLineChars="200" w:firstLine="643"/>
        <w:rPr>
          <w:rFonts w:ascii="方正黑体_GBK" w:eastAsia="方正黑体_GBK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四、</w:t>
      </w:r>
      <w:r w:rsidR="00D921FE">
        <w:rPr>
          <w:rFonts w:ascii="方正黑体_GBK" w:eastAsia="方正黑体_GBK" w:hAnsi="宋体" w:cs="宋体" w:hint="eastAsia"/>
          <w:b/>
          <w:sz w:val="32"/>
          <w:szCs w:val="32"/>
        </w:rPr>
        <w:t>活动安排</w:t>
      </w:r>
    </w:p>
    <w:p w:rsidR="000925DB" w:rsidRPr="00D921FE" w:rsidRDefault="00B43CE4" w:rsidP="00D921FE">
      <w:pPr>
        <w:spacing w:line="600" w:lineRule="exact"/>
        <w:ind w:firstLineChars="200" w:firstLine="640"/>
        <w:rPr>
          <w:rFonts w:ascii="方正仿宋_GBK" w:eastAsia="方正仿宋_GBK" w:hAnsi="宋体" w:cs="宋体"/>
          <w:color w:val="auto"/>
          <w:sz w:val="32"/>
          <w:szCs w:val="32"/>
        </w:rPr>
      </w:pPr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广泛</w:t>
      </w:r>
      <w:r>
        <w:rPr>
          <w:rFonts w:ascii="方正仿宋_GBK" w:eastAsia="方正仿宋_GBK" w:hAnsi="宋体" w:cs="宋体" w:hint="eastAsia"/>
          <w:color w:val="auto"/>
          <w:sz w:val="32"/>
          <w:szCs w:val="32"/>
        </w:rPr>
        <w:t>学习、</w:t>
      </w:r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宣传节约资源和保护环境的基本国策，培育和</w:t>
      </w:r>
      <w:proofErr w:type="gramStart"/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践行</w:t>
      </w:r>
      <w:proofErr w:type="gramEnd"/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节约集约循环利用的资源观，大力倡导勤俭节约的社会风尚，营造</w:t>
      </w:r>
      <w:proofErr w:type="gramStart"/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节能降碳的</w:t>
      </w:r>
      <w:proofErr w:type="gramEnd"/>
      <w:r w:rsidRPr="00B43CE4">
        <w:rPr>
          <w:rFonts w:ascii="方正仿宋_GBK" w:eastAsia="方正仿宋_GBK" w:hAnsi="宋体" w:cs="宋体" w:hint="eastAsia"/>
          <w:color w:val="auto"/>
          <w:sz w:val="32"/>
          <w:szCs w:val="32"/>
        </w:rPr>
        <w:t>浓厚氛围，推动绿色低碳发展。利用全国低碳日，鼓励广大师生员工身体力行，积极参与节能低碳实践体验，自觉促成节俭节能好习惯。进一步增强全校师生的节约节能、绿色消费与低碳环保等意识。</w:t>
      </w:r>
    </w:p>
    <w:p w:rsidR="000925DB" w:rsidRDefault="00F90114" w:rsidP="009D722C">
      <w:pPr>
        <w:pStyle w:val="1"/>
        <w:shd w:val="clear" w:color="auto" w:fill="auto"/>
        <w:spacing w:before="0" w:after="0" w:line="600" w:lineRule="exact"/>
        <w:ind w:left="40" w:right="40" w:firstLine="640"/>
        <w:jc w:val="both"/>
        <w:rPr>
          <w:rFonts w:ascii="方正仿宋_GBK" w:eastAsia="方正仿宋_GBK" w:hAnsi="宋体" w:cs="宋体"/>
          <w:b w:val="0"/>
          <w:bCs w:val="0"/>
          <w:spacing w:val="0"/>
          <w:sz w:val="32"/>
          <w:szCs w:val="32"/>
        </w:rPr>
      </w:pP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lastRenderedPageBreak/>
        <w:t>1、组织开展形式多样的</w:t>
      </w:r>
      <w:r w:rsidR="00B43CE4"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主题宣传活动</w:t>
      </w:r>
    </w:p>
    <w:p w:rsidR="00B43CE4" w:rsidRPr="00B43CE4" w:rsidRDefault="00B43CE4" w:rsidP="009D722C">
      <w:pPr>
        <w:pStyle w:val="1"/>
        <w:shd w:val="clear" w:color="auto" w:fill="auto"/>
        <w:spacing w:before="0" w:after="0" w:line="600" w:lineRule="exact"/>
        <w:ind w:left="40" w:right="40" w:firstLine="640"/>
        <w:jc w:val="both"/>
        <w:rPr>
          <w:rFonts w:ascii="方正仿宋_GBK" w:eastAsia="方正仿宋_GBK" w:hAnsi="宋体" w:cs="宋体"/>
          <w:b w:val="0"/>
          <w:bCs w:val="0"/>
          <w:spacing w:val="0"/>
          <w:sz w:val="32"/>
          <w:szCs w:val="32"/>
        </w:rPr>
      </w:pP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节能宣传周活动期间，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各学院利用召开主题班会、组织集中学习、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开展节能知识竞赛、科普展、主题讲座、作品征集等活动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，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自行或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联合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开展节能宣传活动。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同时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，利用各类报纸、电台、电视台、网络、短信、微信、宣传展板等媒体进行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广泛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宣传。加大节能低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碳和应对气候变化宣传力度，普及能源资源节约和资源循环利用知识。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深入开展节约型机关、节约型校园、节约型医院宣传活动，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营建浓郁的宣传教育氛围，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充分发挥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井冈山大学</w:t>
      </w:r>
      <w:r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公共机构的示范带头作用。</w:t>
      </w:r>
    </w:p>
    <w:p w:rsidR="000925DB" w:rsidRDefault="00F90114" w:rsidP="009D722C">
      <w:pPr>
        <w:pStyle w:val="1"/>
        <w:shd w:val="clear" w:color="auto" w:fill="auto"/>
        <w:spacing w:before="0" w:after="0" w:line="600" w:lineRule="exact"/>
        <w:ind w:left="40" w:right="40" w:firstLine="640"/>
        <w:jc w:val="both"/>
        <w:rPr>
          <w:rFonts w:ascii="方正仿宋_GBK" w:eastAsia="方正仿宋_GBK" w:hAnsi="宋体" w:cs="宋体"/>
          <w:b w:val="0"/>
          <w:bCs w:val="0"/>
          <w:spacing w:val="0"/>
          <w:sz w:val="32"/>
          <w:szCs w:val="32"/>
        </w:rPr>
      </w:pP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2、开展</w:t>
      </w:r>
      <w:r w:rsidR="00B43CE4" w:rsidRPr="00B43CE4"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“低碳日”</w:t>
      </w:r>
      <w:r>
        <w:rPr>
          <w:rFonts w:ascii="方正仿宋_GBK" w:eastAsia="方正仿宋_GBK" w:hAnsi="宋体" w:cs="宋体" w:hint="eastAsia"/>
          <w:b w:val="0"/>
          <w:bCs w:val="0"/>
          <w:spacing w:val="0"/>
          <w:sz w:val="32"/>
          <w:szCs w:val="32"/>
        </w:rPr>
        <w:t>能源紧缺体验活动</w:t>
      </w:r>
    </w:p>
    <w:p w:rsidR="000925DB" w:rsidRDefault="00894DDB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在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6月1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日</w:t>
      </w:r>
      <w:r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“全国低碳日”，各部门、学院要举办能源紧缺体验和绿色低碳出行活动，除信息机房等特殊场所外， 办公区域空调、公共区域照明停开一天；</w:t>
      </w:r>
      <w:r>
        <w:rPr>
          <w:rFonts w:ascii="方正仿宋_GBK" w:eastAsia="方正仿宋_GBK" w:hAnsi="宋体" w:cs="宋体" w:hint="eastAsia"/>
          <w:sz w:val="32"/>
          <w:szCs w:val="32"/>
        </w:rPr>
        <w:t>同时，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鼓励乘坐公共交通工具、骑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共享单车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或步行上下班，以绿色低碳的办公模式和出行方式支持节能</w:t>
      </w:r>
      <w:r w:rsidR="00B43CE4" w:rsidRPr="0090676C">
        <w:rPr>
          <w:rFonts w:ascii="仿宋" w:eastAsia="仿宋" w:hAnsi="仿宋" w:hint="eastAsia"/>
          <w:sz w:val="32"/>
          <w:szCs w:val="32"/>
        </w:rPr>
        <w:t>减排，宣传低碳环保理念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0925DB" w:rsidRDefault="00F90114" w:rsidP="006962BF">
      <w:pPr>
        <w:spacing w:line="600" w:lineRule="exact"/>
        <w:ind w:firstLineChars="200" w:firstLine="643"/>
        <w:rPr>
          <w:rFonts w:ascii="方正黑体_GBK" w:eastAsia="方正黑体_GBK" w:hAnsi="黑体"/>
          <w:b/>
          <w:sz w:val="32"/>
          <w:szCs w:val="32"/>
        </w:rPr>
      </w:pPr>
      <w:r>
        <w:rPr>
          <w:rFonts w:ascii="方正黑体_GBK" w:eastAsia="方正黑体_GBK" w:hAnsi="黑体" w:hint="eastAsia"/>
          <w:b/>
          <w:sz w:val="32"/>
          <w:szCs w:val="32"/>
        </w:rPr>
        <w:t>五、具体要求</w:t>
      </w:r>
    </w:p>
    <w:p w:rsidR="000925DB" w:rsidRPr="003A5CB5" w:rsidRDefault="00F90114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(一）各部门、学院要</w:t>
      </w:r>
      <w:r w:rsidR="00894DDB">
        <w:rPr>
          <w:rFonts w:ascii="方正仿宋_GBK" w:eastAsia="方正仿宋_GBK" w:hAnsi="宋体" w:cs="宋体" w:hint="eastAsia"/>
          <w:sz w:val="32"/>
          <w:szCs w:val="32"/>
        </w:rPr>
        <w:t>在思想上</w:t>
      </w:r>
      <w:r>
        <w:rPr>
          <w:rFonts w:ascii="方正仿宋_GBK" w:eastAsia="方正仿宋_GBK" w:hAnsi="宋体" w:cs="宋体" w:hint="eastAsia"/>
          <w:sz w:val="32"/>
          <w:szCs w:val="32"/>
        </w:rPr>
        <w:t>高度重视，</w:t>
      </w:r>
      <w:r w:rsidR="00252D17">
        <w:rPr>
          <w:rFonts w:ascii="方正仿宋_GBK" w:eastAsia="方正仿宋_GBK" w:hAnsi="宋体" w:cs="宋体" w:hint="eastAsia"/>
          <w:sz w:val="32"/>
          <w:szCs w:val="32"/>
        </w:rPr>
        <w:t>把开展节能宣传周活动摆上重要议事日程，统一安排，严密组织，务求实效。</w:t>
      </w:r>
      <w:r>
        <w:rPr>
          <w:rFonts w:ascii="方正仿宋_GBK" w:eastAsia="方正仿宋_GBK" w:hAnsi="宋体" w:cs="宋体" w:hint="eastAsia"/>
          <w:sz w:val="32"/>
          <w:szCs w:val="32"/>
        </w:rPr>
        <w:t>单位主要负责人要亲自挂帅、亲自过问、亲自督促、亲自检查，并指派专人负责</w:t>
      </w:r>
      <w:r w:rsidR="00252D17">
        <w:rPr>
          <w:rFonts w:ascii="方正仿宋_GBK" w:eastAsia="方正仿宋_GBK" w:hAnsi="宋体" w:cs="宋体" w:hint="eastAsia"/>
          <w:sz w:val="32"/>
          <w:szCs w:val="32"/>
        </w:rPr>
        <w:t>。</w:t>
      </w:r>
      <w:r w:rsidR="00252D17" w:rsidRPr="00252D17">
        <w:rPr>
          <w:rFonts w:ascii="方正仿宋_GBK" w:eastAsia="方正仿宋_GBK" w:hAnsi="宋体" w:cs="宋体" w:hint="eastAsia"/>
          <w:sz w:val="32"/>
          <w:szCs w:val="32"/>
        </w:rPr>
        <w:t>相关活动尽可能做到有计划、有具体方案，有检查督促，有</w:t>
      </w:r>
      <w:r w:rsidR="00252D17" w:rsidRPr="00252D17">
        <w:rPr>
          <w:rFonts w:ascii="方正仿宋_GBK" w:eastAsia="方正仿宋_GBK" w:hAnsi="宋体" w:cs="宋体" w:hint="eastAsia"/>
          <w:sz w:val="32"/>
          <w:szCs w:val="32"/>
        </w:rPr>
        <w:lastRenderedPageBreak/>
        <w:t>具体责任落实</w:t>
      </w:r>
      <w:r w:rsidR="00252D17" w:rsidRPr="00252D17">
        <w:rPr>
          <w:rFonts w:ascii="方正仿宋_GBK" w:eastAsia="方正仿宋_GBK" w:hAnsi="宋体" w:cs="宋体"/>
          <w:sz w:val="32"/>
          <w:szCs w:val="32"/>
        </w:rPr>
        <w:t>。</w:t>
      </w:r>
      <w:r w:rsidR="00252D17" w:rsidRPr="003A5CB5">
        <w:rPr>
          <w:rFonts w:ascii="方正仿宋_GBK" w:eastAsia="方正仿宋_GBK" w:hAnsi="宋体" w:cs="宋体"/>
          <w:sz w:val="32"/>
          <w:szCs w:val="32"/>
        </w:rPr>
        <w:t xml:space="preserve"> </w:t>
      </w:r>
    </w:p>
    <w:p w:rsidR="000925DB" w:rsidRDefault="00F90114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 xml:space="preserve">(二）宣传部、学工处、团委应积极发挥部门职能优势，加强对各学院、部门活动开展全过程的指导、监督，认真做好检查考核工作，届时，学校节能工作领导小组将对各部门、学院的活动开展情况进行评比检查。 </w:t>
      </w:r>
    </w:p>
    <w:p w:rsidR="00252D17" w:rsidRDefault="00252D17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（三）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 xml:space="preserve"> 节能宣传周活动期间，各</w:t>
      </w:r>
      <w:r>
        <w:rPr>
          <w:rFonts w:ascii="方正仿宋_GBK" w:eastAsia="方正仿宋_GBK" w:hAnsi="宋体" w:cs="宋体" w:hint="eastAsia"/>
          <w:sz w:val="32"/>
          <w:szCs w:val="32"/>
        </w:rPr>
        <w:t>部门、学院要注意</w:t>
      </w:r>
      <w:r w:rsidR="00B43CE4" w:rsidRPr="0090676C">
        <w:rPr>
          <w:rFonts w:ascii="仿宋" w:eastAsia="仿宋" w:hAnsi="仿宋" w:hint="eastAsia"/>
          <w:sz w:val="32"/>
          <w:szCs w:val="32"/>
        </w:rPr>
        <w:t>宣传活动的</w:t>
      </w:r>
      <w:r w:rsidR="00B43CE4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方正仿宋_GBK" w:eastAsia="方正仿宋_GBK" w:hAnsi="宋体" w:cs="宋体" w:hint="eastAsia"/>
          <w:sz w:val="32"/>
          <w:szCs w:val="32"/>
        </w:rPr>
        <w:t>资料的整理收集，并做好报送工作。有关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文字、图片</w:t>
      </w:r>
      <w:r w:rsidR="00B43CE4" w:rsidRPr="0090676C">
        <w:rPr>
          <w:rFonts w:ascii="仿宋" w:eastAsia="仿宋" w:hAnsi="仿宋" w:hint="eastAsia"/>
          <w:sz w:val="32"/>
          <w:szCs w:val="32"/>
        </w:rPr>
        <w:t>视频</w:t>
      </w:r>
      <w:r w:rsidR="00B43CE4">
        <w:rPr>
          <w:rFonts w:ascii="仿宋" w:eastAsia="仿宋" w:hAnsi="仿宋" w:hint="eastAsia"/>
          <w:sz w:val="32"/>
          <w:szCs w:val="32"/>
        </w:rPr>
        <w:t>等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资料</w:t>
      </w:r>
      <w:r>
        <w:rPr>
          <w:rFonts w:ascii="方正仿宋_GBK" w:eastAsia="方正仿宋_GBK" w:hAnsi="宋体" w:cs="宋体" w:hint="eastAsia"/>
          <w:sz w:val="32"/>
          <w:szCs w:val="32"/>
        </w:rPr>
        <w:t>统一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报送后勤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保障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处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综合科（节能办）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（联 系 人： 高飞</w:t>
      </w:r>
      <w:r w:rsidR="006962BF">
        <w:rPr>
          <w:rFonts w:ascii="方正仿宋_GBK" w:eastAsia="方正仿宋_GBK" w:hAnsi="宋体" w:cs="宋体" w:hint="eastAsia"/>
          <w:sz w:val="32"/>
          <w:szCs w:val="32"/>
        </w:rPr>
        <w:t>;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 xml:space="preserve">   联系电话：811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6848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 xml:space="preserve"> </w:t>
      </w:r>
      <w:r w:rsidR="006962BF">
        <w:rPr>
          <w:rFonts w:ascii="方正仿宋_GBK" w:eastAsia="方正仿宋_GBK" w:hAnsi="宋体" w:cs="宋体" w:hint="eastAsia"/>
          <w:sz w:val="32"/>
          <w:szCs w:val="32"/>
        </w:rPr>
        <w:t>;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 xml:space="preserve">  电子邮箱:</w:t>
      </w:r>
      <w:hyperlink r:id="rId8" w:history="1">
        <w:r w:rsidR="00F90114">
          <w:rPr>
            <w:rFonts w:ascii="方正仿宋_GBK" w:eastAsia="方正仿宋_GBK" w:hAnsi="宋体" w:cs="宋体" w:hint="eastAsia"/>
            <w:sz w:val="32"/>
            <w:szCs w:val="32"/>
          </w:rPr>
          <w:t>hqczhk@126.com</w:t>
        </w:r>
      </w:hyperlink>
      <w:r w:rsidR="00F90114">
        <w:rPr>
          <w:rFonts w:ascii="方正仿宋_GBK" w:eastAsia="方正仿宋_GBK" w:hAnsi="宋体" w:cs="宋体" w:hint="eastAsia"/>
          <w:sz w:val="32"/>
          <w:szCs w:val="32"/>
        </w:rPr>
        <w:t>）</w:t>
      </w:r>
      <w:r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0925DB" w:rsidRDefault="00252D17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（四）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活动结束后，各部门、学院对此次节能宣传的组织开展情况，要认真</w:t>
      </w:r>
      <w:r>
        <w:rPr>
          <w:rFonts w:ascii="方正仿宋_GBK" w:eastAsia="方正仿宋_GBK" w:hAnsi="宋体" w:cs="宋体" w:hint="eastAsia"/>
          <w:sz w:val="32"/>
          <w:szCs w:val="32"/>
        </w:rPr>
        <w:t>进行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总结，</w:t>
      </w:r>
      <w:r>
        <w:rPr>
          <w:rFonts w:ascii="方正仿宋_GBK" w:eastAsia="方正仿宋_GBK" w:hAnsi="宋体" w:cs="宋体" w:hint="eastAsia"/>
          <w:sz w:val="32"/>
          <w:szCs w:val="32"/>
        </w:rPr>
        <w:t>总结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材料</w:t>
      </w:r>
      <w:r>
        <w:rPr>
          <w:rFonts w:ascii="方正仿宋_GBK" w:eastAsia="方正仿宋_GBK" w:hAnsi="宋体" w:cs="宋体" w:hint="eastAsia"/>
          <w:sz w:val="32"/>
          <w:szCs w:val="32"/>
        </w:rPr>
        <w:t>须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于6月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19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日前交后勤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保障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处节能办公室。后勤</w:t>
      </w:r>
      <w:r w:rsidR="00B43CE4">
        <w:rPr>
          <w:rFonts w:ascii="方正仿宋_GBK" w:eastAsia="方正仿宋_GBK" w:hAnsi="宋体" w:cs="宋体" w:hint="eastAsia"/>
          <w:sz w:val="32"/>
          <w:szCs w:val="32"/>
        </w:rPr>
        <w:t>保障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处节能办公室</w:t>
      </w:r>
      <w:r>
        <w:rPr>
          <w:rFonts w:ascii="方正仿宋_GBK" w:eastAsia="方正仿宋_GBK" w:hAnsi="宋体" w:cs="宋体" w:hint="eastAsia"/>
          <w:sz w:val="32"/>
          <w:szCs w:val="32"/>
        </w:rPr>
        <w:t>则</w:t>
      </w:r>
      <w:r w:rsidR="002F0BE1">
        <w:rPr>
          <w:rFonts w:ascii="方正仿宋_GBK" w:eastAsia="方正仿宋_GBK" w:hAnsi="宋体" w:cs="宋体" w:hint="eastAsia"/>
          <w:sz w:val="32"/>
          <w:szCs w:val="32"/>
        </w:rPr>
        <w:t>负责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做好</w:t>
      </w:r>
      <w:r>
        <w:rPr>
          <w:rFonts w:ascii="方正仿宋_GBK" w:eastAsia="方正仿宋_GBK" w:hAnsi="宋体" w:cs="宋体" w:hint="eastAsia"/>
          <w:sz w:val="32"/>
          <w:szCs w:val="32"/>
        </w:rPr>
        <w:t>全校性</w:t>
      </w:r>
      <w:r w:rsidR="00F90114">
        <w:rPr>
          <w:rFonts w:ascii="方正仿宋_GBK" w:eastAsia="方正仿宋_GBK" w:hAnsi="宋体" w:cs="宋体" w:hint="eastAsia"/>
          <w:sz w:val="32"/>
          <w:szCs w:val="32"/>
        </w:rPr>
        <w:t>总结材料的拟写、相关资料汇编和材料报送工作。</w:t>
      </w:r>
    </w:p>
    <w:p w:rsidR="000925DB" w:rsidRPr="003A5CB5" w:rsidRDefault="000925DB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sectPr w:rsidR="000925DB" w:rsidRPr="003A5CB5" w:rsidSect="000925DB">
      <w:type w:val="continuous"/>
      <w:pgSz w:w="11909" w:h="16838"/>
      <w:pgMar w:top="2212" w:right="1298" w:bottom="2054" w:left="1389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87" w:rsidRDefault="00734A87" w:rsidP="00DE6378">
      <w:r>
        <w:separator/>
      </w:r>
    </w:p>
  </w:endnote>
  <w:endnote w:type="continuationSeparator" w:id="0">
    <w:p w:rsidR="00734A87" w:rsidRDefault="00734A87" w:rsidP="00DE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87" w:rsidRDefault="00734A87" w:rsidP="00DE6378">
      <w:r>
        <w:separator/>
      </w:r>
    </w:p>
  </w:footnote>
  <w:footnote w:type="continuationSeparator" w:id="0">
    <w:p w:rsidR="00734A87" w:rsidRDefault="00734A87" w:rsidP="00DE6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oNotTrackMoves/>
  <w:defaultTabStop w:val="420"/>
  <w:drawingGridHorizontalSpacing w:val="181"/>
  <w:drawingGridVerticalSpacing w:val="181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220"/>
    <w:rsid w:val="000714CD"/>
    <w:rsid w:val="000925DB"/>
    <w:rsid w:val="00175537"/>
    <w:rsid w:val="001F19E2"/>
    <w:rsid w:val="00242D0A"/>
    <w:rsid w:val="00252D17"/>
    <w:rsid w:val="00274DB8"/>
    <w:rsid w:val="002A7962"/>
    <w:rsid w:val="002F0BE1"/>
    <w:rsid w:val="003302BE"/>
    <w:rsid w:val="00367A70"/>
    <w:rsid w:val="00387039"/>
    <w:rsid w:val="00391C1D"/>
    <w:rsid w:val="003A5CB5"/>
    <w:rsid w:val="003E57D5"/>
    <w:rsid w:val="0055031D"/>
    <w:rsid w:val="00550CE3"/>
    <w:rsid w:val="005D7568"/>
    <w:rsid w:val="005F5394"/>
    <w:rsid w:val="00655EB1"/>
    <w:rsid w:val="00660959"/>
    <w:rsid w:val="006674CE"/>
    <w:rsid w:val="006962BF"/>
    <w:rsid w:val="006E7965"/>
    <w:rsid w:val="00731CC3"/>
    <w:rsid w:val="00734A87"/>
    <w:rsid w:val="007A4B27"/>
    <w:rsid w:val="00820225"/>
    <w:rsid w:val="00826A9F"/>
    <w:rsid w:val="00833AD4"/>
    <w:rsid w:val="008503E0"/>
    <w:rsid w:val="00894DDB"/>
    <w:rsid w:val="008E4EDB"/>
    <w:rsid w:val="008F46D1"/>
    <w:rsid w:val="00924399"/>
    <w:rsid w:val="00935109"/>
    <w:rsid w:val="009A4055"/>
    <w:rsid w:val="009C274C"/>
    <w:rsid w:val="009D722C"/>
    <w:rsid w:val="00A55EF1"/>
    <w:rsid w:val="00A65220"/>
    <w:rsid w:val="00AD3032"/>
    <w:rsid w:val="00B43CE4"/>
    <w:rsid w:val="00BF15F8"/>
    <w:rsid w:val="00C0720B"/>
    <w:rsid w:val="00C747D9"/>
    <w:rsid w:val="00CF643F"/>
    <w:rsid w:val="00CF6EAE"/>
    <w:rsid w:val="00D00F49"/>
    <w:rsid w:val="00D03F3B"/>
    <w:rsid w:val="00D74391"/>
    <w:rsid w:val="00D921FE"/>
    <w:rsid w:val="00D92E00"/>
    <w:rsid w:val="00D97A42"/>
    <w:rsid w:val="00DC4AA6"/>
    <w:rsid w:val="00DC4B97"/>
    <w:rsid w:val="00DE6378"/>
    <w:rsid w:val="00ED37C6"/>
    <w:rsid w:val="00F25E48"/>
    <w:rsid w:val="00F41140"/>
    <w:rsid w:val="00F90114"/>
    <w:rsid w:val="2C164A61"/>
    <w:rsid w:val="2C821B92"/>
    <w:rsid w:val="39A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宋体" w:hAnsi="Courier New" w:cs="Courier New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5DB"/>
    <w:pPr>
      <w:widowControl w:val="0"/>
    </w:pPr>
    <w:rPr>
      <w:rFonts w:eastAsia="Courier New"/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925DB"/>
    <w:rPr>
      <w:rFonts w:cs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0925DB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rsid w:val="0009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character" w:styleId="a6">
    <w:name w:val="Hyperlink"/>
    <w:rsid w:val="000925DB"/>
    <w:rPr>
      <w:color w:val="0066CC"/>
      <w:u w:val="single"/>
    </w:rPr>
  </w:style>
  <w:style w:type="paragraph" w:customStyle="1" w:styleId="6">
    <w:name w:val="正文文本 (6)"/>
    <w:basedOn w:val="a"/>
    <w:link w:val="60"/>
    <w:rsid w:val="000925DB"/>
    <w:pPr>
      <w:shd w:val="clear" w:color="auto" w:fill="FFFFFF"/>
      <w:spacing w:before="1200" w:after="1440" w:line="0" w:lineRule="atLeast"/>
      <w:jc w:val="right"/>
    </w:pPr>
    <w:rPr>
      <w:rFonts w:ascii="MingLiU" w:eastAsia="MingLiU" w:hAnsi="MingLiU" w:cs="Times New Roman"/>
      <w:color w:val="auto"/>
      <w:spacing w:val="30"/>
      <w:sz w:val="29"/>
      <w:szCs w:val="29"/>
      <w:lang/>
    </w:rPr>
  </w:style>
  <w:style w:type="paragraph" w:customStyle="1" w:styleId="12">
    <w:name w:val="标题 #1 (2)"/>
    <w:basedOn w:val="a"/>
    <w:link w:val="120"/>
    <w:rsid w:val="000925DB"/>
    <w:pPr>
      <w:shd w:val="clear" w:color="auto" w:fill="FFFFFF"/>
      <w:spacing w:after="1200" w:line="0" w:lineRule="atLeast"/>
      <w:outlineLvl w:val="0"/>
    </w:pPr>
    <w:rPr>
      <w:rFonts w:ascii="MingLiU" w:eastAsia="MingLiU" w:hAnsi="MingLiU" w:cs="Times New Roman"/>
      <w:color w:val="auto"/>
      <w:spacing w:val="280"/>
      <w:sz w:val="63"/>
      <w:szCs w:val="63"/>
      <w:lang/>
    </w:rPr>
  </w:style>
  <w:style w:type="paragraph" w:customStyle="1" w:styleId="22">
    <w:name w:val="标题 #2 (2)"/>
    <w:basedOn w:val="a"/>
    <w:link w:val="220"/>
    <w:rsid w:val="000925DB"/>
    <w:pPr>
      <w:shd w:val="clear" w:color="auto" w:fill="FFFFFF"/>
      <w:spacing w:before="1440" w:after="1320" w:line="0" w:lineRule="atLeast"/>
      <w:outlineLvl w:val="1"/>
    </w:pPr>
    <w:rPr>
      <w:rFonts w:ascii="MingLiU" w:eastAsia="MingLiU" w:hAnsi="MingLiU" w:cs="Times New Roman"/>
      <w:color w:val="auto"/>
      <w:spacing w:val="-10"/>
      <w:sz w:val="44"/>
      <w:szCs w:val="44"/>
      <w:lang/>
    </w:rPr>
  </w:style>
  <w:style w:type="paragraph" w:customStyle="1" w:styleId="7">
    <w:name w:val="正文文本 (7)"/>
    <w:basedOn w:val="a"/>
    <w:link w:val="70"/>
    <w:rsid w:val="000925DB"/>
    <w:pPr>
      <w:shd w:val="clear" w:color="auto" w:fill="FFFFFF"/>
      <w:spacing w:line="518" w:lineRule="exact"/>
      <w:ind w:firstLine="640"/>
      <w:jc w:val="distribute"/>
    </w:pPr>
    <w:rPr>
      <w:rFonts w:ascii="MingLiU" w:eastAsia="MingLiU" w:hAnsi="MingLiU" w:cs="Times New Roman"/>
      <w:color w:val="auto"/>
      <w:spacing w:val="10"/>
      <w:sz w:val="31"/>
      <w:szCs w:val="31"/>
      <w:lang/>
    </w:rPr>
  </w:style>
  <w:style w:type="paragraph" w:customStyle="1" w:styleId="1">
    <w:name w:val="正文文本1"/>
    <w:basedOn w:val="a"/>
    <w:link w:val="a7"/>
    <w:rsid w:val="000925DB"/>
    <w:pPr>
      <w:shd w:val="clear" w:color="auto" w:fill="FFFFFF"/>
      <w:spacing w:before="1560" w:after="1860" w:line="0" w:lineRule="atLeast"/>
      <w:jc w:val="center"/>
    </w:pPr>
    <w:rPr>
      <w:rFonts w:ascii="Garamond" w:eastAsia="Garamond" w:hAnsi="Garamond" w:cs="Times New Roman"/>
      <w:b/>
      <w:bCs/>
      <w:color w:val="auto"/>
      <w:spacing w:val="20"/>
      <w:sz w:val="46"/>
      <w:szCs w:val="46"/>
      <w:lang/>
    </w:rPr>
  </w:style>
  <w:style w:type="character" w:customStyle="1" w:styleId="6Exact">
    <w:name w:val="正文文本 (6) Exact"/>
    <w:rsid w:val="000925DB"/>
    <w:rPr>
      <w:rFonts w:ascii="MingLiU" w:eastAsia="MingLiU" w:hAnsi="MingLiU" w:cs="MingLiU"/>
      <w:spacing w:val="32"/>
      <w:sz w:val="27"/>
      <w:szCs w:val="27"/>
      <w:u w:val="none"/>
    </w:rPr>
  </w:style>
  <w:style w:type="character" w:customStyle="1" w:styleId="6Exact1">
    <w:name w:val="正文文本 (6) Exact1"/>
    <w:rsid w:val="000925DB"/>
    <w:rPr>
      <w:rFonts w:ascii="MingLiU" w:eastAsia="MingLiU" w:hAnsi="MingLiU" w:cs="MingLiU"/>
      <w:spacing w:val="32"/>
      <w:sz w:val="27"/>
      <w:szCs w:val="27"/>
      <w:u w:val="none"/>
    </w:rPr>
  </w:style>
  <w:style w:type="character" w:customStyle="1" w:styleId="60">
    <w:name w:val="正文文本 (6)_"/>
    <w:link w:val="6"/>
    <w:rsid w:val="000925DB"/>
    <w:rPr>
      <w:rFonts w:ascii="MingLiU" w:eastAsia="MingLiU" w:hAnsi="MingLiU" w:cs="MingLiU"/>
      <w:spacing w:val="30"/>
      <w:sz w:val="29"/>
      <w:szCs w:val="29"/>
      <w:u w:val="none"/>
    </w:rPr>
  </w:style>
  <w:style w:type="character" w:customStyle="1" w:styleId="120">
    <w:name w:val="标题 #1 (2)_"/>
    <w:link w:val="12"/>
    <w:rsid w:val="000925DB"/>
    <w:rPr>
      <w:rFonts w:ascii="MingLiU" w:eastAsia="MingLiU" w:hAnsi="MingLiU" w:cs="MingLiU"/>
      <w:spacing w:val="280"/>
      <w:sz w:val="63"/>
      <w:szCs w:val="63"/>
      <w:u w:val="none"/>
    </w:rPr>
  </w:style>
  <w:style w:type="character" w:customStyle="1" w:styleId="121">
    <w:name w:val="标题 #1 (2)1"/>
    <w:rsid w:val="000925DB"/>
    <w:rPr>
      <w:rFonts w:ascii="MingLiU" w:eastAsia="MingLiU" w:hAnsi="MingLiU" w:cs="MingLiU"/>
      <w:color w:val="000000"/>
      <w:spacing w:val="280"/>
      <w:w w:val="100"/>
      <w:position w:val="0"/>
      <w:sz w:val="63"/>
      <w:szCs w:val="63"/>
      <w:u w:val="none"/>
      <w:lang w:val="zh-CN"/>
    </w:rPr>
  </w:style>
  <w:style w:type="character" w:customStyle="1" w:styleId="61">
    <w:name w:val="正文文本 (6)1"/>
    <w:rsid w:val="000925DB"/>
    <w:rPr>
      <w:rFonts w:ascii="MingLiU" w:eastAsia="MingLiU" w:hAnsi="MingLiU" w:cs="MingLiU"/>
      <w:color w:val="000000"/>
      <w:spacing w:val="30"/>
      <w:w w:val="100"/>
      <w:position w:val="0"/>
      <w:sz w:val="29"/>
      <w:szCs w:val="29"/>
      <w:u w:val="none"/>
      <w:lang w:val="zh-CN"/>
    </w:rPr>
  </w:style>
  <w:style w:type="character" w:customStyle="1" w:styleId="6Garamond">
    <w:name w:val="正文文本 (6) + Garamond"/>
    <w:aliases w:val="16.5 pt,粗体,间距 2 pt,缩放 75%"/>
    <w:rsid w:val="000925DB"/>
    <w:rPr>
      <w:rFonts w:ascii="Garamond" w:eastAsia="Garamond" w:hAnsi="Garamond" w:cs="Garamond"/>
      <w:b/>
      <w:bCs/>
      <w:color w:val="000000"/>
      <w:spacing w:val="40"/>
      <w:w w:val="75"/>
      <w:position w:val="0"/>
      <w:sz w:val="33"/>
      <w:szCs w:val="33"/>
      <w:u w:val="none"/>
      <w:lang w:val="zh-CN"/>
    </w:rPr>
  </w:style>
  <w:style w:type="character" w:customStyle="1" w:styleId="220">
    <w:name w:val="标题 #2 (2)_"/>
    <w:link w:val="22"/>
    <w:rsid w:val="000925DB"/>
    <w:rPr>
      <w:rFonts w:ascii="MingLiU" w:eastAsia="MingLiU" w:hAnsi="MingLiU" w:cs="MingLiU"/>
      <w:spacing w:val="-10"/>
      <w:sz w:val="44"/>
      <w:szCs w:val="44"/>
      <w:u w:val="none"/>
    </w:rPr>
  </w:style>
  <w:style w:type="character" w:customStyle="1" w:styleId="221">
    <w:name w:val="标题 #2 (2)1"/>
    <w:rsid w:val="000925DB"/>
    <w:rPr>
      <w:rFonts w:ascii="MingLiU" w:eastAsia="MingLiU" w:hAnsi="MingLiU" w:cs="MingLiU"/>
      <w:color w:val="000000"/>
      <w:spacing w:val="-10"/>
      <w:w w:val="100"/>
      <w:position w:val="0"/>
      <w:sz w:val="44"/>
      <w:szCs w:val="44"/>
      <w:u w:val="none"/>
      <w:lang w:val="zh-CN"/>
    </w:rPr>
  </w:style>
  <w:style w:type="character" w:customStyle="1" w:styleId="22Garamond">
    <w:name w:val="标题 #2 (2) + Garamond"/>
    <w:aliases w:val="23.5 pt,粗体,间距 0 pt"/>
    <w:rsid w:val="000925DB"/>
    <w:rPr>
      <w:rFonts w:ascii="Garamond" w:eastAsia="Garamond" w:hAnsi="Garamond" w:cs="Garamond"/>
      <w:b/>
      <w:bCs/>
      <w:color w:val="000000"/>
      <w:spacing w:val="0"/>
      <w:w w:val="100"/>
      <w:position w:val="0"/>
      <w:sz w:val="47"/>
      <w:szCs w:val="47"/>
      <w:u w:val="none"/>
      <w:lang w:val="zh-CN"/>
    </w:rPr>
  </w:style>
  <w:style w:type="character" w:customStyle="1" w:styleId="70">
    <w:name w:val="正文文本 (7)_"/>
    <w:link w:val="7"/>
    <w:rsid w:val="000925DB"/>
    <w:rPr>
      <w:rFonts w:ascii="MingLiU" w:eastAsia="MingLiU" w:hAnsi="MingLiU" w:cs="MingLiU"/>
      <w:spacing w:val="10"/>
      <w:sz w:val="31"/>
      <w:szCs w:val="31"/>
      <w:u w:val="none"/>
    </w:rPr>
  </w:style>
  <w:style w:type="character" w:customStyle="1" w:styleId="76pt">
    <w:name w:val="正文文本 (7) + 6 pt"/>
    <w:aliases w:val="间距 0 pt"/>
    <w:rsid w:val="000925DB"/>
    <w:rPr>
      <w:rFonts w:ascii="MingLiU" w:eastAsia="MingLiU" w:hAnsi="MingLiU" w:cs="MingLiU"/>
      <w:color w:val="000000"/>
      <w:spacing w:val="0"/>
      <w:w w:val="100"/>
      <w:position w:val="0"/>
      <w:sz w:val="12"/>
      <w:szCs w:val="12"/>
      <w:u w:val="none"/>
      <w:lang w:val="zh-CN"/>
    </w:rPr>
  </w:style>
  <w:style w:type="character" w:customStyle="1" w:styleId="71">
    <w:name w:val="正文文本 (7)1"/>
    <w:rsid w:val="000925DB"/>
    <w:rPr>
      <w:rFonts w:ascii="MingLiU" w:eastAsia="MingLiU" w:hAnsi="MingLiU" w:cs="MingLiU"/>
      <w:color w:val="000000"/>
      <w:spacing w:val="10"/>
      <w:w w:val="100"/>
      <w:position w:val="0"/>
      <w:sz w:val="31"/>
      <w:szCs w:val="31"/>
      <w:u w:val="none"/>
      <w:lang w:val="zh-CN"/>
    </w:rPr>
  </w:style>
  <w:style w:type="character" w:customStyle="1" w:styleId="6-1pt">
    <w:name w:val="正文文本 (6) + 间距 -1 pt"/>
    <w:rsid w:val="000925DB"/>
    <w:rPr>
      <w:rFonts w:ascii="MingLiU" w:eastAsia="MingLiU" w:hAnsi="MingLiU" w:cs="MingLiU"/>
      <w:color w:val="000000"/>
      <w:spacing w:val="-30"/>
      <w:w w:val="100"/>
      <w:position w:val="0"/>
      <w:sz w:val="29"/>
      <w:szCs w:val="29"/>
      <w:u w:val="none"/>
      <w:lang w:val="zh-CN"/>
    </w:rPr>
  </w:style>
  <w:style w:type="character" w:customStyle="1" w:styleId="665pt">
    <w:name w:val="正文文本 (6) + 6.5 pt"/>
    <w:aliases w:val="间距 0 pt"/>
    <w:rsid w:val="000925DB"/>
    <w:rPr>
      <w:rFonts w:ascii="MingLiU" w:eastAsia="MingLiU" w:hAnsi="MingLiU" w:cs="MingLiU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695pt">
    <w:name w:val="正文文本 (6) + 9.5 pt"/>
    <w:aliases w:val="间距 0 pt"/>
    <w:rsid w:val="000925DB"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10pt">
    <w:name w:val="正文文本 (6) + 10 pt"/>
    <w:aliases w:val="间距 0 pt"/>
    <w:rsid w:val="000925DB"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CN"/>
    </w:rPr>
  </w:style>
  <w:style w:type="character" w:customStyle="1" w:styleId="a7">
    <w:name w:val="正文文本_"/>
    <w:link w:val="1"/>
    <w:rsid w:val="000925DB"/>
    <w:rPr>
      <w:rFonts w:ascii="Garamond" w:eastAsia="Garamond" w:hAnsi="Garamond" w:cs="Garamond"/>
      <w:b/>
      <w:bCs/>
      <w:spacing w:val="20"/>
      <w:sz w:val="46"/>
      <w:szCs w:val="46"/>
      <w:u w:val="none"/>
    </w:rPr>
  </w:style>
  <w:style w:type="character" w:customStyle="1" w:styleId="165pt">
    <w:name w:val="正文文本 + 16.5 pt"/>
    <w:aliases w:val="间距 2 pt,缩放 75%"/>
    <w:rsid w:val="000925DB"/>
    <w:rPr>
      <w:rFonts w:ascii="Garamond" w:eastAsia="Garamond" w:hAnsi="Garamond" w:cs="Garamond"/>
      <w:b/>
      <w:bCs/>
      <w:color w:val="000000"/>
      <w:spacing w:val="40"/>
      <w:w w:val="75"/>
      <w:position w:val="0"/>
      <w:sz w:val="33"/>
      <w:szCs w:val="33"/>
      <w:u w:val="none"/>
      <w:lang w:val="zh-CN"/>
    </w:rPr>
  </w:style>
  <w:style w:type="character" w:customStyle="1" w:styleId="MingLiU">
    <w:name w:val="正文文本 + MingLiU"/>
    <w:aliases w:val="14.5 pt,非粗体,间距 1 pt"/>
    <w:rsid w:val="000925DB"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u w:val="none"/>
      <w:lang w:val="zh-CN"/>
    </w:rPr>
  </w:style>
  <w:style w:type="character" w:customStyle="1" w:styleId="Char1">
    <w:name w:val="页眉 Char"/>
    <w:link w:val="a5"/>
    <w:uiPriority w:val="99"/>
    <w:semiHidden/>
    <w:rsid w:val="000925DB"/>
    <w:rPr>
      <w:rFonts w:eastAsia="Courier New"/>
      <w:color w:val="00000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0925DB"/>
    <w:rPr>
      <w:rFonts w:eastAsia="Courier New"/>
      <w:color w:val="00000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0925DB"/>
    <w:rPr>
      <w:rFonts w:eastAsia="Courier New"/>
      <w:color w:val="000000"/>
      <w:sz w:val="18"/>
      <w:szCs w:val="18"/>
    </w:rPr>
  </w:style>
  <w:style w:type="paragraph" w:styleId="a8">
    <w:name w:val="Date"/>
    <w:basedOn w:val="a"/>
    <w:next w:val="a"/>
    <w:link w:val="Char2"/>
    <w:semiHidden/>
    <w:unhideWhenUsed/>
    <w:rsid w:val="00B43CE4"/>
    <w:pPr>
      <w:ind w:leftChars="2500" w:left="100"/>
    </w:pPr>
    <w:rPr>
      <w:rFonts w:cs="Times New Roman"/>
      <w:lang/>
    </w:rPr>
  </w:style>
  <w:style w:type="character" w:customStyle="1" w:styleId="Char2">
    <w:name w:val="日期 Char"/>
    <w:link w:val="a8"/>
    <w:semiHidden/>
    <w:rsid w:val="00B43CE4"/>
    <w:rPr>
      <w:rFonts w:eastAsia="Courier New"/>
      <w:color w:val="00000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czhk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关于开展2015年节能宣传周和全国低碳日活动的通知</dc:title>
  <cp:lastModifiedBy>高飞</cp:lastModifiedBy>
  <cp:revision>19</cp:revision>
  <cp:lastPrinted>2017-06-12T01:13:00Z</cp:lastPrinted>
  <dcterms:created xsi:type="dcterms:W3CDTF">2015-06-05T07:50:00Z</dcterms:created>
  <dcterms:modified xsi:type="dcterms:W3CDTF">2017-06-15T07:58:00Z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